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keepLines w:val="1"/>
        <w:pageBreakBefore w:val="0"/>
        <w:widowControl w:val="1"/>
        <w:pBdr>
          <w:top w:space="0" w:sz="0" w:val="nil"/>
          <w:left w:space="0" w:sz="0" w:val="nil"/>
          <w:bottom w:color="000000" w:space="25" w:sz="0" w:val="none"/>
          <w:right w:space="0" w:sz="0" w:val="nil"/>
          <w:between w:space="0" w:sz="0" w:val="nil"/>
        </w:pBdr>
        <w:shd w:fill="ffffff" w:val="clear"/>
        <w:spacing w:after="80" w:before="200" w:line="288"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bookmarkStart w:colFirst="0" w:colLast="0" w:name="_heading=h.khe5zrye2al3" w:id="0"/>
      <w:bookmarkEnd w:id="0"/>
      <w:r w:rsidDel="00000000" w:rsidR="00000000" w:rsidRPr="00000000">
        <w:rPr>
          <w:rFonts w:ascii="Arial" w:cs="Arial" w:eastAsia="Arial" w:hAnsi="Arial"/>
          <w:b w:val="0"/>
          <w:i w:val="0"/>
          <w:smallCaps w:val="0"/>
          <w:strike w:val="0"/>
          <w:color w:val="434343"/>
          <w:sz w:val="28"/>
          <w:szCs w:val="28"/>
          <w:u w:val="none"/>
          <w:shd w:fill="auto" w:val="clear"/>
          <w:vertAlign w:val="baseline"/>
          <w:rtl w:val="0"/>
        </w:rPr>
        <w:t xml:space="preserve">FR</w:t>
      </w:r>
    </w:p>
    <w:sdt>
      <w:sdtPr>
        <w:tag w:val="goog_rdk_0"/>
      </w:sdtPr>
      <w:sdtContent>
        <w:p w:rsidR="00000000" w:rsidDel="00000000" w:rsidP="00000000" w:rsidRDefault="00000000" w:rsidRPr="00000000" w14:paraId="00000002">
          <w:pPr>
            <w:keepNext w:val="0"/>
            <w:keepLines w:val="0"/>
            <w:pageBreakBefore w:val="0"/>
            <w:widowControl w:val="1"/>
            <w:pBdr>
              <w:top w:space="0" w:sz="0" w:val="nil"/>
              <w:left w:space="0" w:sz="0" w:val="nil"/>
              <w:bottom w:color="000000" w:space="25" w:sz="0" w:val="none"/>
              <w:right w:space="0" w:sz="0" w:val="nil"/>
              <w:between w:space="0" w:sz="0" w:val="nil"/>
            </w:pBdr>
            <w:shd w:fill="ffffff" w:val="clear"/>
            <w:spacing w:after="0" w:before="200" w:line="288" w:lineRule="auto"/>
            <w:ind w:left="0" w:right="0" w:firstLine="0"/>
            <w:jc w:val="left"/>
            <w:rPr>
              <w:rFonts w:ascii="Roboto" w:cs="Roboto" w:eastAsia="Roboto" w:hAnsi="Roboto"/>
              <w:b w:val="1"/>
              <w:i w:val="0"/>
              <w:smallCaps w:val="0"/>
              <w:strike w:val="0"/>
              <w:color w:val="000000"/>
              <w:sz w:val="36"/>
              <w:szCs w:val="36"/>
              <w:u w:val="none"/>
              <w:shd w:fill="auto" w:val="clear"/>
              <w:vertAlign w:val="baseline"/>
            </w:rPr>
          </w:pPr>
          <w:bookmarkStart w:colFirst="0" w:colLast="0" w:name="_heading=h.30j0zll" w:id="1"/>
          <w:bookmarkEnd w:id="1"/>
          <w:r w:rsidDel="00000000" w:rsidR="00000000" w:rsidRPr="00000000">
            <w:rPr>
              <w:rFonts w:ascii="Roboto" w:cs="Roboto" w:eastAsia="Roboto" w:hAnsi="Roboto"/>
              <w:b w:val="1"/>
              <w:i w:val="0"/>
              <w:smallCaps w:val="0"/>
              <w:strike w:val="0"/>
              <w:color w:val="000000"/>
              <w:sz w:val="36"/>
              <w:szCs w:val="36"/>
              <w:u w:val="none"/>
              <w:shd w:fill="auto" w:val="clear"/>
              <w:vertAlign w:val="baseline"/>
              <w:rtl w:val="0"/>
            </w:rPr>
            <w:t xml:space="preserve">Conditions d'utilisation</w:t>
          </w:r>
        </w:p>
      </w:sdtContent>
    </w:sdt>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Termes et définitions :</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0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Plateforme : un site Web situé à l'adresse </w:t>
      </w:r>
      <w:hyperlink r:id="rId7">
        <w:r w:rsidDel="00000000" w:rsidR="00000000" w:rsidRPr="00000000">
          <w:rPr>
            <w:rFonts w:ascii="Roboto" w:cs="Roboto" w:eastAsia="Roboto" w:hAnsi="Roboto"/>
            <w:color w:val="1155cc"/>
            <w:sz w:val="24"/>
            <w:szCs w:val="24"/>
            <w:u w:val="single"/>
            <w:rtl w:val="0"/>
          </w:rPr>
          <w:t xml:space="preserve">www.ovoko.fr</w:t>
        </w:r>
      </w:hyperlink>
      <w:r w:rsidDel="00000000" w:rsidR="00000000" w:rsidRPr="00000000">
        <w:rPr>
          <w:rFonts w:ascii="Roboto" w:cs="Roboto" w:eastAsia="Roboto" w:hAnsi="Roboto"/>
          <w:color w:val="000000"/>
          <w:sz w:val="24"/>
          <w:szCs w:val="24"/>
          <w:u w:val="none"/>
          <w:rtl w:val="0"/>
        </w:rPr>
        <w:t xml:space="preserve">,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appartenant à UAB « Ovoko », code d'entreprise : 304401253, adresse du bureau : Žirmūn</w:t>
      </w:r>
      <w:r w:rsidDel="00000000" w:rsidR="00000000" w:rsidRPr="00000000">
        <w:rPr>
          <w:rFonts w:ascii="Roboto" w:cs="Roboto" w:eastAsia="Roboto" w:hAnsi="Roboto"/>
          <w:sz w:val="24"/>
          <w:szCs w:val="24"/>
          <w:rtl w:val="0"/>
        </w:rPr>
        <w:t xml:space="preserve">ų</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g. 70 - 701, LT-09124 Vilnius, Lituanie, numéro d'enregistrement à la TVA LT100010771516, inscrit au registre des personnes morales de la République de Lituanie.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Prestataire de services : UAB « Ovoko », fournissant une plateforme permettant aux vendeurs de vendre leurs produits et aux Utilisateurs et Acheteurs d'acheter les produits.</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Utilisateur : personne physique ou morale qui navigue et consulte les produits proposés sur la Plateforme. Les visiteurs enregistrés et non enregistrés sont nommés Visiteurs de la plateforme.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Acheteur : une personne physique ou morale qui a acheté et a le droit de recevoir les produits proposés sur la Plateforme. Les Acheteurs incluent à la fois les Utilisateurs enregistrés et non enregistrés de la Plateforme. Pour éviter toute ambiguïté, seule la personne qui a acheté les produits sur la Plateforme est habilitée à les recevoir.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vertAlign w:val="baseline"/>
        </w:rPr>
      </w:pPr>
      <w:r w:rsidDel="00000000" w:rsidR="00000000" w:rsidRPr="00000000">
        <w:rPr>
          <w:rFonts w:ascii="Roboto" w:cs="Roboto" w:eastAsia="Roboto" w:hAnsi="Roboto"/>
          <w:sz w:val="24"/>
          <w:szCs w:val="24"/>
          <w:rtl w:val="0"/>
        </w:rPr>
        <w:t xml:space="preserve">Vendeur - une personne morale vendant des biens sur la Plateforme conformément aux présentes Conditions d'Utilisation et qui est responsable de l'exécution de la commande passée par l'Acheteur. Les coordonnées du Vendeur, avec lequel le contrat de vente des biens concernés est conclu conformément aux présentes Conditions d'Utilisation, sont précisées dans la commande correspondante.</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vertAlign w:val="baseline"/>
        </w:rPr>
      </w:pPr>
      <w:r w:rsidDel="00000000" w:rsidR="00000000" w:rsidRPr="00000000">
        <w:rPr>
          <w:rFonts w:ascii="Roboto" w:cs="Roboto" w:eastAsia="Roboto" w:hAnsi="Roboto"/>
          <w:sz w:val="24"/>
          <w:szCs w:val="24"/>
          <w:rtl w:val="0"/>
        </w:rPr>
        <w:t xml:space="preserve">Conditions d'Utilisation - les présentes Conditions d'Utilisation qui définissent les conditions générales d'utilisation de la Plateforme, et qui s'appliquent à chaque achat et visite effectués par l'Utilisateur et l'Acheteur sur la Plateforme.</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Compte utilisateur : un compte créé par l'Utilisateur en remplissant le formulaire d'inscription sur la Plateforme.</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Politique de confidentialité : une politique approuvée par le Fournisseur de services, qui contient les règles relatives à la collecte, au stockage et au traitement des données personnelles par le biais de la Plateforme. </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Politique de retour : une politique approuvée par le Fournisseur de services, qui contient les règles appliquées au processus de retour des articles achetés sur la Plateforme.</w:t>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Frais de service : frais perçus pour les services fournis par le Fournisseur de services.</w:t>
      </w:r>
    </w:p>
    <w:p w:rsidR="00000000" w:rsidDel="00000000" w:rsidP="00000000" w:rsidRDefault="00000000" w:rsidRPr="00000000" w14:paraId="0000000E">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Conditions d'utilisation de la plateforme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Qu'est-ce que la Plateforme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1.1. La Plateforme est une base de données électronique de pièces automobiles regroupant les vendeurs de pièces automobiles d'occasion, qui permet de rechercher et d'acheter des pièces automobiles d'occasion.</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1.2. Tous les droits d'auteur de la Plateforme sont détenus par le Fournisseur de services.</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1.3. Le Fournisseur de services n'est pas propriétaire des biens publiés et vendus sur la Plateforme. Les marchandises sont détenues et vendues par les Vendeurs. </w:t>
      </w:r>
      <w:r w:rsidDel="00000000" w:rsidR="00000000" w:rsidRPr="00000000">
        <w:rPr>
          <w:rFonts w:ascii="Roboto" w:cs="Roboto" w:eastAsia="Roboto" w:hAnsi="Roboto"/>
          <w:b w:val="0"/>
          <w:i w:val="0"/>
          <w:smallCaps w:val="0"/>
          <w:strike w:val="0"/>
          <w:color w:val="1f1f1f"/>
          <w:sz w:val="24"/>
          <w:szCs w:val="24"/>
          <w:u w:val="none"/>
          <w:shd w:fill="auto" w:val="clear"/>
          <w:vertAlign w:val="baseline"/>
          <w:rtl w:val="0"/>
        </w:rPr>
        <w:t xml:space="preserve">Bien que le Fournisseur de services facilite les transactions, il ne garantit pas la qualité ou l'exactitude des produits. Les Vendeurs sont responsables des articles qu'ils mettent en vente.</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1.4. Le Fournisseur de services a le droit de modifier les conditions générales des Conditions d'utilisation, la gamme de services fournis et leur facturation. L'utilisation de la Plateforme par les Utilisateurs après les modifications signifie automatiquement leur acceptation des Conditions d'utilisation révisées.</w:t>
      </w:r>
    </w:p>
    <w:p w:rsidR="00000000" w:rsidDel="00000000" w:rsidP="00000000" w:rsidRDefault="00000000" w:rsidRPr="00000000" w14:paraId="00000016">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Dispositions générales</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2.1. Tous les Utilisateurs de la Plateforme acceptent expressément toutes ces Conditions d'utilisation et sont tenus de les respecter. Les personnes qui ne sont pas d'accord avec tout ou partie des présentes Conditions d'utilisation ne doivent pas utiliser et naviguer sur la Plateforme.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2.2. Tous les Utilisateurs peuvent parcourir, consulter et acheter les produits proposés sur la Plateforme.</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2.3. Tous les Acheteurs peuvent acheter les biens proposés sur la Plateforme.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2.4. Les présentes Conditions d'utilisation définissent les conditions générales de vente et les contrats d'achat conclus à l'aide de la Plateforme et font partie intégrante de ces contrats.</w:t>
      </w:r>
    </w:p>
    <w:p w:rsidR="00000000" w:rsidDel="00000000" w:rsidP="00000000" w:rsidRDefault="00000000" w:rsidRPr="00000000" w14:paraId="0000001C">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Enregistrement des utilisateurs sur la Plateforme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3.1. Pour une utilisation plus pratique de la Plateforme, l'Utilisateur peut créer un compte Utilisateur sur la Plateforme en remplissant le formulaire d'inscription électronique.</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3.2. Le Fournisseur de services a le droit de suspendre ou de résilier l'enregistrement, disponible à l'adresse </w:t>
      </w:r>
      <w:hyperlink r:id="rId8">
        <w:r w:rsidDel="00000000" w:rsidR="00000000" w:rsidRPr="00000000">
          <w:rPr>
            <w:rFonts w:ascii="Roboto" w:cs="Roboto" w:eastAsia="Roboto" w:hAnsi="Roboto"/>
            <w:color w:val="1155cc"/>
            <w:sz w:val="24"/>
            <w:szCs w:val="24"/>
            <w:u w:val="single"/>
            <w:rtl w:val="0"/>
          </w:rPr>
          <w:t xml:space="preserve">https://ovoko.fr/user/register</w:t>
        </w:r>
      </w:hyperlink>
      <w:r w:rsidDel="00000000" w:rsidR="00000000" w:rsidRPr="00000000">
        <w:rPr>
          <w:rFonts w:ascii="Roboto" w:cs="Roboto" w:eastAsia="Roboto" w:hAnsi="Roboto"/>
          <w:sz w:val="24"/>
          <w:szCs w:val="24"/>
          <w:rtl w:val="0"/>
        </w:rPr>
        <w:t xml:space="preserve">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de bloquer le Compte de l'Utilisateur et de refuser de fournir les services à l'Utilisateur en cas d'informations incorrectes ou inexactes fournies par l'Utilisateur ou si le Fournisseur de services a des raisons de croire que les informations fournies par l'Utilisateur sont incorrectes ou inexactes.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3.3. Le Fournisseur de services peut également prendre ces mesures en cas d'activité frauduleuse, d'activité frauduleuse présumée, de violation des Conditions d'utilisation ou d'autres violations des présentes Conditions d'utilisation.</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3.4. Les Utilisateurs sont responsables de la sécurité de leurs informations d'identification et de toutes les actions qu'ils entreprennent sur la Plateforme.</w:t>
      </w:r>
    </w:p>
    <w:p w:rsidR="00000000" w:rsidDel="00000000" w:rsidP="00000000" w:rsidRDefault="00000000" w:rsidRPr="00000000" w14:paraId="00000022">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3">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 Droits de l'Acheteur et de l'Utilisateur</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4.1. L'Acheteur a le droit d'acheter les produits sur la Plateforme conformément à la procédure définie dans les présentes Conditions d'utilisation.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 L'Acheteur a le droit d'annuler la commande conformément aux présentes Conditions d'utilisation.</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4.2.1. </w:t>
      </w:r>
      <w:r w:rsidDel="00000000" w:rsidR="00000000" w:rsidRPr="00000000">
        <w:rPr>
          <w:rFonts w:ascii="Roboto" w:cs="Roboto" w:eastAsia="Roboto" w:hAnsi="Roboto"/>
          <w:sz w:val="24"/>
          <w:szCs w:val="24"/>
          <w:rtl w:val="0"/>
        </w:rPr>
        <w:t xml:space="preserve">L'Acheteur a la possibilité d'annuler sa commande uniquement dans l'éventualité où le Vendeur n'aurait pas encore procédé à l'expédition par le biais du transporteur sélectionné. Pour effectuer cette annulation, l'Acheteur est tenu d'utiliser le bouton d'annulation figurant dans l'e-mail de confirmation de commande reçu, ou dans son compte client le cas échéant, ou de prendre contact avec le Prestataire de Services en utilisant les informations de contact indiquées dans la rubrique « Contacts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4.3. L'Acheteur a le droit de retourner les produits achetés conformément à la Politique de retour définie dans les présentes Conditions d'utilisation.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4.4. L'Acheteur dispose d'autres droits définis dans les présentes Conditions d'utilisation, la Politique de confidentialité et les actes juridiques applicables.</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4.5. L'Utilisateur a le droit d'accéder à ses données personnelles traitées par le Fournisseur de services.</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4.6. L'Utilisateur a le droit de demander la correction de ses données personnelles.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4.7. L</w:t>
      </w:r>
      <w:r w:rsidDel="00000000" w:rsidR="00000000" w:rsidRPr="00000000">
        <w:rPr>
          <w:rFonts w:ascii="Roboto" w:cs="Roboto" w:eastAsia="Roboto" w:hAnsi="Roboto"/>
          <w:sz w:val="24"/>
          <w:szCs w:val="24"/>
          <w:rtl w:val="0"/>
        </w:rPr>
        <w:t xml:space="preserve">’</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Utilisateur n'a pas le droit de demander au Fournisseur de services et celui-ci n'a aucune obligation de corriger et (ou) de modifier les données des factures de TVA déjà soumises. L'Utilisateur doit demander directement au Vendeur de corriger et (ou) de modifier les données des factures de TVA déjà soumises.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4.8.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L'Utilisateur</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dispose d'autres droits définis dans les présentes Conditions d'utilisation, la Politique de confidentialité et les actes juridiques applicables.</w:t>
      </w:r>
    </w:p>
    <w:p w:rsidR="00000000" w:rsidDel="00000000" w:rsidP="00000000" w:rsidRDefault="00000000" w:rsidRPr="00000000" w14:paraId="0000002E">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 Obligations de l'Utilisateur, de l'Acheteur et du Vendeur</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 Sous réserve des présentes Conditions d'utilisation, l'Utilisateur doit respecter les points suivants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5.1.1. ne pas transférer le Compte d'utilisateur ou ses données de connexion à des tiers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5.1.2. ne prendre aucune mesure susceptible de mettre en danger la sécurité de la Plateforme et de ses bases de données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5.1.3. ne pas copier les services de la Plateforme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 Conformément aux présentes Conditions d'utilisation, l'Utilisateur doit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5.2.1. remplir ses obligations, respecter les présentes Conditions d'utilisation et se conformer à toutes les lois applicables.</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5.2.2. ne pas violer les dispositions légales, les droits de tiers ou les Conditions d'utilisation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5.2.3. avant d'acheter un article, lire attentivement toutes les informations fournies sur l'article vendu, sa description, son prix final et les éventuels frais supplémentaires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5.2.4. payer le prix total au moment de passer la commande sur la Plateforme et suivre les étapes de la page de paiement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5.2.5. remplir les autres obligations imposées à l'Acheteur conformément aux Conditions d'utilisation, à la Politique de confidentialité et à tout acte juridique applicable.</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 Sous réserve des présentes Conditions d'utilisation, le Vendeur doit respecter les points suivants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5.3.1. vendre uniquement des marchandises de qualité achetées légalement et correspondant à leurs descriptions.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5.3.2. assumer l'entière responsabilité des défauts de qualité des produits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5.3.3. exécuter les autres obligations imposées au Vendeur en vertu des Conditions d'utilisation, de la Politique de confidentialité, des Conditions de service et de tout acte juridique applicable.</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5.3.4. payer les impôts et autres frais en fonction du pays de résidence.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sz w:val="24"/>
          <w:szCs w:val="24"/>
        </w:rPr>
      </w:pPr>
      <w:r w:rsidDel="00000000" w:rsidR="00000000" w:rsidRPr="00000000">
        <w:rPr>
          <w:rFonts w:ascii="Roboto" w:cs="Roboto" w:eastAsia="Roboto" w:hAnsi="Roboto"/>
          <w:sz w:val="24"/>
          <w:szCs w:val="24"/>
          <w:rtl w:val="0"/>
        </w:rPr>
        <w:t xml:space="preserve">5.3.5. communiquer avec le Prestataire de Services uniquement en utilisant les coordonnées spécifiées dans les informations de la commande.</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vertAlign w:val="baseline"/>
        </w:rPr>
      </w:pPr>
      <w:r w:rsidDel="00000000" w:rsidR="00000000" w:rsidRPr="00000000">
        <w:rPr>
          <w:rFonts w:ascii="Roboto" w:cs="Roboto" w:eastAsia="Roboto" w:hAnsi="Roboto"/>
          <w:b w:val="0"/>
          <w:i w:val="0"/>
          <w:smallCaps w:val="0"/>
          <w:strike w:val="0"/>
          <w:color w:val="000000"/>
          <w:sz w:val="24"/>
          <w:szCs w:val="24"/>
          <w:u w:val="none"/>
          <w:vertAlign w:val="baseline"/>
          <w:rtl w:val="0"/>
        </w:rPr>
        <w:t xml:space="preserv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 Obligations et droits du Fournisseur de services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 Le Fournisseur de services s'engage à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6.1.1. permettre à l'Utilisateur d'utiliser la Plateforme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6.1.2. traiter les données personnelles de l'Utilisateur uniquement conformément à la procédure établie par les présentes Conditions d'utilisation, la Politique de confidentialité et les actes juridiques applicables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6.1.3. fournir les marchandises commandées par l'Acheteur et faciliter l'acceptation des marchandises retournées par l'Acheteur conformément aux conditions générales des présentes Conditions d'utilisation.</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 Le Fournisseur de services a le droit de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6.2.1. modifier ou introduire de nouveaux modes de facturation et de livraison, et de nouveaux frais ;</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6.2.2. modifier les dispositions des Conditions d'utilisation, la gamme de services fournis et leur facturation. L'utilisation de </w:t>
      </w:r>
      <w:r w:rsidDel="00000000" w:rsidR="00000000" w:rsidRPr="00000000">
        <w:rPr>
          <w:rFonts w:ascii="Roboto" w:cs="Roboto" w:eastAsia="Roboto" w:hAnsi="Roboto"/>
          <w:sz w:val="24"/>
          <w:szCs w:val="24"/>
          <w:rtl w:val="0"/>
        </w:rPr>
        <w:t xml:space="preserve">Ovoko.fr</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par les Utilisateurs après les modifications signifie automatiquement leur acceptation des Conditions d'utilisation révisées.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6.2.3. ne pas accepter les marchandises retournées par l'Acheteur si celui-ci ne suit pas la procédure de retour des marchandises définie dans les Conditions d'utilisation ;</w:t>
        <w:br w:type="textWrapping"/>
      </w:r>
    </w:p>
    <w:p w:rsidR="00000000" w:rsidDel="00000000" w:rsidP="00000000" w:rsidRDefault="00000000" w:rsidRPr="00000000" w14:paraId="0000004A">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 Commande de marchandises, conclusion du contrat d'achat et de vente</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7.1. Lors de la commande de produits sur la Plateforme, l'Acheteur doit fournir ses données personnelles nécessaires à la bonne exécution de la commande.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7.2. Les marchandises de la Plateforme peuvent être commandées par des Acheteurs enregistrés et non enregistrés.</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7.3. Un contrat d'achat et de vente est conclu entre le Vendeur et l'Acheteur lorsque </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l'Acheteur</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après avoir sélectionné l'article à acheter et l'avoir ajouté au panier, complète la commande, y compris après avoir choisi et confirmé le mode de paiement.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7.4. Chaque contrat de vente et d'achat est enregistré et stocké dans la base de données du Fournisseur de services.</w:t>
      </w:r>
    </w:p>
    <w:p w:rsidR="00000000" w:rsidDel="00000000" w:rsidP="00000000" w:rsidRDefault="00000000" w:rsidRPr="00000000" w14:paraId="0000005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 Procédure de paiement</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 Lors de l'achat de biens sur la Plateforme, l'Acheteur peut payer de l'une des manières suivantes :</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8.1.1. services bancaires en ligne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8.1.2. autres moyens indiqués sur la Plateforme.</w:t>
      </w:r>
    </w:p>
    <w:p w:rsidR="00000000" w:rsidDel="00000000" w:rsidP="00000000" w:rsidRDefault="00000000" w:rsidRPr="00000000" w14:paraId="00000055">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 Limitation de responsabilité</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9.1. Le Fournisseur de services ne fait aucune déclaration et/ou ne garantit pas que le fonctionnement de la Plateforme et/ou des services sur la Plateforme sera correct, opportun, ininterrompu, exempt d'erreurs, de haute qualité ou complet, ou qu'il n'entraînera aucune conséquence négative pour vous ou pour un tiers. Le Fournisseur de services n'est pas et ne sera pas responsable des incohérences ou des inexactitudes du contenu de la Plateforme, y compris des informations sur les produits et leur description, et des éventuelles conséquences négatives pour vous ou des tiers qui pourraient en découler.</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9.2. Dans toute la mesure permise par la loi, le Fournisseur de services ne sera pas responsable des dommages et/ou des pertes que vous pourriez subir du fait de votre utilisation de la Plateforme et/ou des services, que le Fournisseur de services ait été informé ou non de tels dommages ou de la possibilité de tels dommages. En utilisant la Plateforme et/ou les services, vous acceptez que cette limitation s'applique à tous les usages, services et contenus de la Plateforme. Si la responsabilité du Fournisseur de services pour les dommages ne peut être totalement limitée et que le Fournisseur de services ne peut être exempté de responsabilité en vertu de la loi applicable, la responsabilité du Fournisseur de services envers vous et/ou des tiers découlant des présentes Conditions d'utilisation sera limitée à un montant de 500 euros.</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9.3. Vous êtes responsable de tout dommage causé ou susceptible d'être causé au Fournisseur de services et/ou à des tiers du fait de votre utilisation de la Plateforme et/ou des services. Vous vous engagez à vous assurer que le Fournisseur de services n'encourt aucune responsabilité légale, aucune obligation de vous payer, de vous indemniser ou de vous dédommager de toute autre manière pour toute perte, dommage ou autre dépense résultant de votre utilisation de la Plateforme et/ou des services.</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9.4. </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Le Fournisseur de services </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n'inspecte</w:t>
      </w:r>
      <w:r w:rsidDel="00000000" w:rsidR="00000000" w:rsidRPr="00000000">
        <w:rPr>
          <w:rFonts w:ascii="Roboto" w:cs="Roboto" w:eastAsia="Roboto" w:hAnsi="Roboto"/>
          <w:b w:val="0"/>
          <w:i w:val="0"/>
          <w:smallCaps w:val="0"/>
          <w:strike w:val="0"/>
          <w:color w:val="0d0d0d"/>
          <w:sz w:val="24"/>
          <w:szCs w:val="24"/>
          <w:u w:val="none"/>
          <w:shd w:fill="auto" w:val="clear"/>
          <w:vertAlign w:val="baseline"/>
          <w:rtl w:val="0"/>
        </w:rPr>
        <w:t xml:space="preserve">, n'approuve ni n'assume aucune responsabilité quant à la qualité, à la sécurité, à la légalité ou à d'autres aspects des produits annoncés, vendus ou livrés par les Vendeurs via la Plateforme. Toutes les transactions effectuées sur la Plateforme se font directement entre les Acheteurs et les Vendeurs. Par conséquent, le Fournisseur de services n'est pas partie aux transactions de vente et d'achat entre Acheteurs et Vendeurs, et n'assume aucune responsabilité pour les dommages, pertes, coûts ou dépenses de quelque nature que ce soit que les Acheteurs pourraient encourir à la suite ou en relation avec la réception de produits défectueux, insatisfaisants ou non conformes vendus par les Vendeurs via la Plateforme.</w:t>
      </w:r>
      <w:r w:rsidDel="00000000" w:rsidR="00000000" w:rsidRPr="00000000">
        <w:rPr>
          <w:rtl w:val="0"/>
        </w:rPr>
      </w:r>
    </w:p>
    <w:p w:rsidR="00000000" w:rsidDel="00000000" w:rsidP="00000000" w:rsidRDefault="00000000" w:rsidRPr="00000000" w14:paraId="0000005B">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5C">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 Livraison des biens</w:t>
      </w:r>
    </w:p>
    <w:p w:rsidR="00000000" w:rsidDel="00000000" w:rsidP="00000000" w:rsidRDefault="00000000" w:rsidRPr="00000000" w14:paraId="0000005D">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10.1. Toutes les informations de livraison doivent être rédigées en caractères latins.</w:t>
      </w:r>
    </w:p>
    <w:p w:rsidR="00000000" w:rsidDel="00000000" w:rsidP="00000000" w:rsidRDefault="00000000" w:rsidRPr="00000000" w14:paraId="0000005E">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 Lors de la commande de biens sur la Plateforme, l'Acheteur peut choisir l'un des modes de livraison suivants :</w:t>
      </w:r>
    </w:p>
    <w:p w:rsidR="00000000" w:rsidDel="00000000" w:rsidP="00000000" w:rsidRDefault="00000000" w:rsidRPr="00000000" w14:paraId="0000005F">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10.2.1. Livraison à domicile ; </w:t>
        <w:br w:type="textWrapping"/>
        <w:br w:type="textWrapping"/>
        <w:t xml:space="preserve">10.2.2. Retrait en point relais ; </w:t>
        <w:br w:type="textWrapping"/>
        <w:br w:type="textWrapping"/>
        <w:t xml:space="preserve">10.2.3. Retrait sur place.</w:t>
      </w:r>
    </w:p>
    <w:p w:rsidR="00000000" w:rsidDel="00000000" w:rsidP="00000000" w:rsidRDefault="00000000" w:rsidRPr="00000000" w14:paraId="00000060">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10.3. Seule la personne ayant passé la commande ou munie d'un document d'identité valide (carte d'identité, passeport ou permis de conduire) et désignée lors de la commande peut réceptionner ou retirer les biens.</w:t>
      </w:r>
    </w:p>
    <w:p w:rsidR="00000000" w:rsidDel="00000000" w:rsidP="00000000" w:rsidRDefault="00000000" w:rsidRPr="00000000" w14:paraId="00000061">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10.4. Si </w:t>
      </w:r>
      <w:r w:rsidDel="00000000" w:rsidR="00000000" w:rsidRPr="00000000">
        <w:rPr>
          <w:rFonts w:ascii="Roboto" w:cs="Roboto" w:eastAsia="Roboto" w:hAnsi="Roboto"/>
          <w:sz w:val="24"/>
          <w:szCs w:val="24"/>
          <w:rtl w:val="0"/>
        </w:rPr>
        <w:t xml:space="preserve">l'Acheteur</w:t>
      </w:r>
      <w:r w:rsidDel="00000000" w:rsidR="00000000" w:rsidRPr="00000000">
        <w:rPr>
          <w:rFonts w:ascii="Roboto" w:cs="Roboto" w:eastAsia="Roboto" w:hAnsi="Roboto"/>
          <w:sz w:val="24"/>
          <w:szCs w:val="24"/>
          <w:rtl w:val="0"/>
        </w:rPr>
        <w:t xml:space="preserve"> choisit le service de livraison à domicile, il s'engage à fournir une adresse de livraison exacte.</w:t>
      </w:r>
    </w:p>
    <w:p w:rsidR="00000000" w:rsidDel="00000000" w:rsidP="00000000" w:rsidRDefault="00000000" w:rsidRPr="00000000" w14:paraId="00000062">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 Si l'Acheteur choisit le service de retrait des biens au point relais sélectionné :</w:t>
      </w:r>
    </w:p>
    <w:p w:rsidR="00000000" w:rsidDel="00000000" w:rsidP="00000000" w:rsidRDefault="00000000" w:rsidRPr="00000000" w14:paraId="00000063">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10.5.1. L'Acheteur peut retirer le colis contenant les biens commandés à tout moment de son choix dans un point relais, dans les délais fixés par le prestataire de transport choisi ; </w:t>
      </w:r>
    </w:p>
    <w:p w:rsidR="00000000" w:rsidDel="00000000" w:rsidP="00000000" w:rsidRDefault="00000000" w:rsidRPr="00000000" w14:paraId="00000064">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10.5.2. Si </w:t>
      </w:r>
      <w:r w:rsidDel="00000000" w:rsidR="00000000" w:rsidRPr="00000000">
        <w:rPr>
          <w:rFonts w:ascii="Roboto" w:cs="Roboto" w:eastAsia="Roboto" w:hAnsi="Roboto"/>
          <w:sz w:val="24"/>
          <w:szCs w:val="24"/>
          <w:rtl w:val="0"/>
        </w:rPr>
        <w:t xml:space="preserve">l'Acheteur</w:t>
      </w:r>
      <w:r w:rsidDel="00000000" w:rsidR="00000000" w:rsidRPr="00000000">
        <w:rPr>
          <w:rFonts w:ascii="Roboto" w:cs="Roboto" w:eastAsia="Roboto" w:hAnsi="Roboto"/>
          <w:sz w:val="24"/>
          <w:szCs w:val="24"/>
          <w:rtl w:val="0"/>
        </w:rPr>
        <w:t xml:space="preserve"> ne retire pas l'envoi dans les délais fixés par le prestataire de transport, celui-ci sera retourné au Vendeur. L'Acheteur sera remboursé une fois que le Vendeur aura confirmé le retour.</w:t>
      </w:r>
    </w:p>
    <w:p w:rsidR="00000000" w:rsidDel="00000000" w:rsidP="00000000" w:rsidRDefault="00000000" w:rsidRPr="00000000" w14:paraId="00000065">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 Livraison de biens vers des pays étrangers</w:t>
      </w:r>
    </w:p>
    <w:p w:rsidR="00000000" w:rsidDel="00000000" w:rsidP="00000000" w:rsidRDefault="00000000" w:rsidRPr="00000000" w14:paraId="00000066">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10.6.1. La livraison est effectuée vers l'Irlande, l'Autriche, la Belgique, la Bosnie-Herzégovine, la Bulgarie, la République tchèque, le Danemark, l'Estonie, la Grèce, l'Islande, l'Espagne, l'Italie, la Croatie, la Lettonie, la Pologne, le Luxembourg, la Norvège, les Pays-Bas, le Portugal, la France, la Roumanie, la Serbie, la Slovaquie, la Slovénie, la Finlande, la Suède, la Hongrie et l'Allemagne. Il peut arriver que le Prestataire de Services ne puisse pas effectuer la livraison vers un pays pour des raisons logistiques ou autres. Le Prestataire de Services s'efforcera d'informer l'Utilisateur et de proposer des solutions alternatives lorsque cela est possible.</w:t>
      </w:r>
    </w:p>
    <w:p w:rsidR="00000000" w:rsidDel="00000000" w:rsidP="00000000" w:rsidRDefault="00000000" w:rsidRPr="00000000" w14:paraId="00000067">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10.6.2. La livraison vers les îles et autres zones difficiles d'accès, déterminées au cas par cas et à la seule discrétion du Prestataire de Services, n'est pas possible.</w:t>
      </w:r>
    </w:p>
    <w:p w:rsidR="00000000" w:rsidDel="00000000" w:rsidP="00000000" w:rsidRDefault="00000000" w:rsidRPr="00000000" w14:paraId="00000068">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10.7. L'Acheteur doit immédiatement notifier au transporteur ou au service de livraison de colis, dès la réception ou l'inspection de l'envoi, tout dommage visible sur l'emballage et demander la mise à disposition d'un rapport de dommages de l'emballage qu'il devra remplir. L'Acheteur doit ensuite contacter et informer le Prestataire de Services de la dégradation de l'emballage et du remplissage du rapport de dommages.</w:t>
      </w:r>
    </w:p>
    <w:p w:rsidR="00000000" w:rsidDel="00000000" w:rsidP="00000000" w:rsidRDefault="00000000" w:rsidRPr="00000000" w14:paraId="00000069">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10.8. Si l'Acheteur n'a pas reçu l'envoi dans les 20 jours suivant son expédition, il doit en informer immédiatement le Prestataire de Services. Si l'Acheteur n'informe pas le Prestataire de Services de la non-réception de l'envoi dans les 20 jours suivant son expédition, l'Acheteur ne pourra prétendre à aucun remboursement en cas de perte de l'envoi.</w:t>
      </w:r>
    </w:p>
    <w:p w:rsidR="00000000" w:rsidDel="00000000" w:rsidP="00000000" w:rsidRDefault="00000000" w:rsidRPr="00000000" w14:paraId="0000006A">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10.9. L'acheteur, en tant que bénéficiaire du service, assume l'entière responsabilité ainsi que les coûts supplémentaires liés à l'utilisation et à l'adaptation de pièces électroniques ou autres, protégées par les systèmes de sécurité du fabricant, dans le véhicule. </w:t>
      </w:r>
    </w:p>
    <w:p w:rsidR="00000000" w:rsidDel="00000000" w:rsidP="00000000" w:rsidRDefault="00000000" w:rsidRPr="00000000" w14:paraId="0000006B">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6C">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 Politique de retour</w:t>
      </w:r>
    </w:p>
    <w:p w:rsidR="00000000" w:rsidDel="00000000" w:rsidP="00000000" w:rsidRDefault="00000000" w:rsidRPr="00000000" w14:paraId="0000006D">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 Le Prestataire de Services applique une garantie de remboursement pour les retours de tous les biens, dans un délai de 14 jours à compter de la réception des biens. La garantie de remboursement de 14 jours débute le lendemain de la livraison de la commande.</w:t>
      </w:r>
    </w:p>
    <w:p w:rsidR="00000000" w:rsidDel="00000000" w:rsidP="00000000" w:rsidRDefault="00000000" w:rsidRPr="00000000" w14:paraId="0000006E">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 Conditions de retour :</w:t>
      </w:r>
    </w:p>
    <w:p w:rsidR="00000000" w:rsidDel="00000000" w:rsidP="00000000" w:rsidRDefault="00000000" w:rsidRPr="00000000" w14:paraId="0000006F">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11.2.1. Le retour des biens est effectué par l'Acheteur en remplissant le formulaire de retour fourni dans la section "Politique de retour" de la Plateforme, via les options de retour disponibles lors du remplissage du formulaire de retour ou en demandant un retour via son compte Utilisateur.</w:t>
      </w:r>
    </w:p>
    <w:p w:rsidR="00000000" w:rsidDel="00000000" w:rsidP="00000000" w:rsidRDefault="00000000" w:rsidRPr="00000000" w14:paraId="00000070">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11.2.2. Si l'Acheteur retourne les biens en réservant les services du prestataire de transport de son choix en dehors de la Plateforme, le Prestataire de Services n'est pas responsable des coûts éventuels facturés par le service de transport choisi par l'Acheteur.</w:t>
      </w:r>
    </w:p>
    <w:p w:rsidR="00000000" w:rsidDel="00000000" w:rsidP="00000000" w:rsidRDefault="00000000" w:rsidRPr="00000000" w14:paraId="00000071">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11.3. Les biens retournés doivent être intacts et non démontés. Les articles retournés doivent posséder tous les composants tels que spécifiés dans l'annonce du vendeur et/ou la description de l'annonce.</w:t>
      </w:r>
    </w:p>
    <w:p w:rsidR="00000000" w:rsidDel="00000000" w:rsidP="00000000" w:rsidRDefault="00000000" w:rsidRPr="00000000" w14:paraId="00000072">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11.4. Si l'Acheteur ne retourne qu'une partie de la commande, le Prestataire de Services se réserve le droit de ne pas rembourser les frais de service et les frais de livraison.</w:t>
      </w:r>
    </w:p>
    <w:p w:rsidR="00000000" w:rsidDel="00000000" w:rsidP="00000000" w:rsidRDefault="00000000" w:rsidRPr="00000000" w14:paraId="00000073">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 Lors du retour des biens, l'Acheteur doit :</w:t>
      </w:r>
    </w:p>
    <w:p w:rsidR="00000000" w:rsidDel="00000000" w:rsidP="00000000" w:rsidRDefault="00000000" w:rsidRPr="00000000" w14:paraId="00000074">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11.5.1. retourner l'article dans le même état et la même condition que lors de sa réception ;</w:t>
      </w:r>
    </w:p>
    <w:p w:rsidR="00000000" w:rsidDel="00000000" w:rsidP="00000000" w:rsidRDefault="00000000" w:rsidRPr="00000000" w14:paraId="00000075">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11.5.2. retourner l'article dans son emballage d'origine si celui-ci est conforme aux exigences du prestataire de transport choisi, ou assurer un emballage approprié conformément aux exigences du prestataire de transport choisi.</w:t>
      </w:r>
    </w:p>
    <w:p w:rsidR="00000000" w:rsidDel="00000000" w:rsidP="00000000" w:rsidRDefault="00000000" w:rsidRPr="00000000" w14:paraId="00000076">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11.5.3. prendre des photos des biens ainsi que de l'emballage dans lequel les biens ont été reçus et sont renvoyés. Les photos doivent être conservées jusqu'à ce que le Vendeur confirme le retour ou, en cas de litige, que Ovoko.fr prenne une décision finale.</w:t>
      </w:r>
    </w:p>
    <w:p w:rsidR="00000000" w:rsidDel="00000000" w:rsidP="00000000" w:rsidRDefault="00000000" w:rsidRPr="00000000" w14:paraId="00000077">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11.5.4. </w:t>
      </w:r>
      <w:r w:rsidDel="00000000" w:rsidR="00000000" w:rsidRPr="00000000">
        <w:rPr>
          <w:rFonts w:ascii="Roboto" w:cs="Roboto" w:eastAsia="Roboto" w:hAnsi="Roboto"/>
          <w:sz w:val="24"/>
          <w:szCs w:val="24"/>
          <w:rtl w:val="0"/>
        </w:rPr>
        <w:t xml:space="preserve">retourner les biens directement à l'entrepôt du Vendeur dans les cas où l'article a été retiré auprès du Vendeur, ou retourner les biens par service de messagerie si l'Acheteur a choisi l'option de livraison à domicile, de consigne en libre-service ou de point de retrait.</w:t>
      </w:r>
    </w:p>
    <w:p w:rsidR="00000000" w:rsidDel="00000000" w:rsidP="00000000" w:rsidRDefault="00000000" w:rsidRPr="00000000" w14:paraId="00000078">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11.6.</w:t>
      </w:r>
      <w:r w:rsidDel="00000000" w:rsidR="00000000" w:rsidRPr="00000000">
        <w:rPr>
          <w:rFonts w:ascii="Roboto" w:cs="Roboto" w:eastAsia="Roboto" w:hAnsi="Roboto"/>
          <w:sz w:val="24"/>
          <w:szCs w:val="24"/>
          <w:rtl w:val="0"/>
        </w:rPr>
        <w:t xml:space="preserve"> Le Vendeur a le droit de ne pas accepter les biens retournés par l'Acheteur si l'Acheteur ne respecte pas la procédure de retour des biens établie dans les présentes Conditions d'Utilisation. Dans ce cas, l'Acheteur peut demander à récupérer les biens retournés dans un délai de 7 jours à compter de la date du refus du Vendeur d'accepter le retour.</w:t>
      </w:r>
    </w:p>
    <w:p w:rsidR="00000000" w:rsidDel="00000000" w:rsidP="00000000" w:rsidRDefault="00000000" w:rsidRPr="00000000" w14:paraId="00000079">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11.7.</w:t>
      </w:r>
      <w:r w:rsidDel="00000000" w:rsidR="00000000" w:rsidRPr="00000000">
        <w:rPr>
          <w:rFonts w:ascii="Roboto" w:cs="Roboto" w:eastAsia="Roboto" w:hAnsi="Roboto"/>
          <w:sz w:val="24"/>
          <w:szCs w:val="24"/>
          <w:rtl w:val="0"/>
        </w:rPr>
        <w:t xml:space="preserve"> L'Acheteur doit s'assurer que l'article retourné comporte l'étiquette et/ou l'autocollant de retour approprié. Toutes les étiquettes/autocollants précédemment utilisés doivent être retirés de l'emballage extérieur de l'envoi.</w:t>
      </w:r>
    </w:p>
    <w:p w:rsidR="00000000" w:rsidDel="00000000" w:rsidP="00000000" w:rsidRDefault="00000000" w:rsidRPr="00000000" w14:paraId="0000007A">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11.8.</w:t>
      </w:r>
      <w:r w:rsidDel="00000000" w:rsidR="00000000" w:rsidRPr="00000000">
        <w:rPr>
          <w:rFonts w:ascii="Roboto" w:cs="Roboto" w:eastAsia="Roboto" w:hAnsi="Roboto"/>
          <w:sz w:val="24"/>
          <w:szCs w:val="24"/>
          <w:rtl w:val="0"/>
        </w:rPr>
        <w:t xml:space="preserve"> Si l'Acheteur retourne des articles achetés auprès de différents </w:t>
      </w:r>
      <w:r w:rsidDel="00000000" w:rsidR="00000000" w:rsidRPr="00000000">
        <w:rPr>
          <w:rFonts w:ascii="Roboto" w:cs="Roboto" w:eastAsia="Roboto" w:hAnsi="Roboto"/>
          <w:sz w:val="24"/>
          <w:szCs w:val="24"/>
          <w:rtl w:val="0"/>
        </w:rPr>
        <w:t xml:space="preserve">Vendeurs</w:t>
      </w:r>
      <w:r w:rsidDel="00000000" w:rsidR="00000000" w:rsidRPr="00000000">
        <w:rPr>
          <w:rFonts w:ascii="Roboto" w:cs="Roboto" w:eastAsia="Roboto" w:hAnsi="Roboto"/>
          <w:sz w:val="24"/>
          <w:szCs w:val="24"/>
          <w:rtl w:val="0"/>
        </w:rPr>
        <w:t xml:space="preserve">, il doit s'assurer que les articles retournés parviennent aux Vendeurs adéquats.</w:t>
      </w:r>
    </w:p>
    <w:p w:rsidR="00000000" w:rsidDel="00000000" w:rsidP="00000000" w:rsidRDefault="00000000" w:rsidRPr="00000000" w14:paraId="0000007B">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11.9.</w:t>
      </w:r>
      <w:r w:rsidDel="00000000" w:rsidR="00000000" w:rsidRPr="00000000">
        <w:rPr>
          <w:rFonts w:ascii="Roboto" w:cs="Roboto" w:eastAsia="Roboto" w:hAnsi="Roboto"/>
          <w:sz w:val="24"/>
          <w:szCs w:val="24"/>
          <w:rtl w:val="0"/>
        </w:rPr>
        <w:t xml:space="preserve"> En cas de retour par service de messagerie, les biens retournés sont récupérés à l'adresse à laquelle ils ont été livrés.</w:t>
      </w:r>
    </w:p>
    <w:p w:rsidR="00000000" w:rsidDel="00000000" w:rsidP="00000000" w:rsidRDefault="00000000" w:rsidRPr="00000000" w14:paraId="0000007C">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w:t>
      </w:r>
      <w:r w:rsidDel="00000000" w:rsidR="00000000" w:rsidRPr="00000000">
        <w:rPr>
          <w:rFonts w:ascii="Roboto" w:cs="Roboto" w:eastAsia="Roboto" w:hAnsi="Roboto"/>
          <w:sz w:val="24"/>
          <w:szCs w:val="24"/>
          <w:rtl w:val="0"/>
        </w:rPr>
        <w:t xml:space="preserve"> En cas de récupération par un transporteur à l'adresse indiquée par le client, les biens retournés doivent être remis au transporteur dans les 14 jours suivant le remplissage du formulaire de retour sur le site web Ovoko.fr. Si les biens retournés ne sont pas remis au transporteur dans les 14 jours suivant le remplissage du formulaire de retour, l'Acheteur perd le droit de retourner les biens conformément à la procédure établie dans cette section.</w:t>
      </w:r>
    </w:p>
    <w:p w:rsidR="00000000" w:rsidDel="00000000" w:rsidP="00000000" w:rsidRDefault="00000000" w:rsidRPr="00000000" w14:paraId="0000007D">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11.10.1.</w:t>
      </w:r>
      <w:r w:rsidDel="00000000" w:rsidR="00000000" w:rsidRPr="00000000">
        <w:rPr>
          <w:rFonts w:ascii="Roboto" w:cs="Roboto" w:eastAsia="Roboto" w:hAnsi="Roboto"/>
          <w:sz w:val="24"/>
          <w:szCs w:val="24"/>
          <w:rtl w:val="0"/>
        </w:rPr>
        <w:t xml:space="preserve"> Si le transporteur ne se présente pas dans les 2 jours ouvrables, l'Acheteur doit en informer le service client de Ovoko.fr en utilisant les coordonnées fournies dans la section « Contacts », mais au plus tard dans les 5 jours ouvrables. Si l'Acheteur ne signale pas la non-présentation du transporteur dans les 5 jours ouvrables suivant le remplissage du formulaire de retour, et ne remet pas les biens au transporteur dans les 14 jours suivant le remplissage du formulaire de retour, la garantie de retour ne sera plus applicable.</w:t>
      </w:r>
    </w:p>
    <w:p w:rsidR="00000000" w:rsidDel="00000000" w:rsidP="00000000" w:rsidRDefault="00000000" w:rsidRPr="00000000" w14:paraId="0000007E">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11.11.</w:t>
      </w:r>
      <w:r w:rsidDel="00000000" w:rsidR="00000000" w:rsidRPr="00000000">
        <w:rPr>
          <w:rFonts w:ascii="Roboto" w:cs="Roboto" w:eastAsia="Roboto" w:hAnsi="Roboto"/>
          <w:sz w:val="24"/>
          <w:szCs w:val="24"/>
          <w:rtl w:val="0"/>
        </w:rPr>
        <w:t xml:space="preserve"> La garantie de remboursement pour les retours ne couvre pas les coûts qui dépassent le montant total de la commande et de la livraison.</w:t>
      </w:r>
    </w:p>
    <w:p w:rsidR="00000000" w:rsidDel="00000000" w:rsidP="00000000" w:rsidRDefault="00000000" w:rsidRPr="00000000" w14:paraId="0000007F">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11.12. Étant donné que certaines pièces électroniques ou autres, protégées par les systèmes de sécurité du fabricant, sont liées au véhicule du client, leur retour n'est possible qu'en cas de pièce endommagée, non fonctionnelle ou défectueuse. Dans tous les autres cas, où la pièce est de qualité satisfaisante et conforme aux exigences techniques, elle n'est pas éligible au retour.</w:t>
      </w:r>
    </w:p>
    <w:p w:rsidR="00000000" w:rsidDel="00000000" w:rsidP="00000000" w:rsidRDefault="00000000" w:rsidRPr="00000000" w14:paraId="0000008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1">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12. Retour des articles en cas de livraison d'articles erronés</w:t>
      </w:r>
    </w:p>
    <w:p w:rsidR="00000000" w:rsidDel="00000000" w:rsidP="00000000" w:rsidRDefault="00000000" w:rsidRPr="00000000" w14:paraId="00000082">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12.1. Si </w:t>
      </w:r>
      <w:r w:rsidDel="00000000" w:rsidR="00000000" w:rsidRPr="00000000">
        <w:rPr>
          <w:rFonts w:ascii="Roboto" w:cs="Roboto" w:eastAsia="Roboto" w:hAnsi="Roboto"/>
          <w:sz w:val="24"/>
          <w:szCs w:val="24"/>
          <w:rtl w:val="0"/>
        </w:rPr>
        <w:t xml:space="preserve">l'Acheteur</w:t>
      </w:r>
      <w:r w:rsidDel="00000000" w:rsidR="00000000" w:rsidRPr="00000000">
        <w:rPr>
          <w:rFonts w:ascii="Roboto" w:cs="Roboto" w:eastAsia="Roboto" w:hAnsi="Roboto"/>
          <w:sz w:val="24"/>
          <w:szCs w:val="24"/>
          <w:rtl w:val="0"/>
        </w:rPr>
        <w:t xml:space="preserve"> a reçu des articles erronés, il doit les retourner conformément aux règles spécifiées dans la Politique de retour et les Conditions de retour.</w:t>
      </w:r>
    </w:p>
    <w:p w:rsidR="00000000" w:rsidDel="00000000" w:rsidP="00000000" w:rsidRDefault="00000000" w:rsidRPr="00000000" w14:paraId="00000083">
      <w:pPr>
        <w:spacing w:after="240" w:befor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4">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 Litiges</w:t>
      </w:r>
    </w:p>
    <w:p w:rsidR="00000000" w:rsidDel="00000000" w:rsidP="00000000" w:rsidRDefault="00000000" w:rsidRPr="00000000" w14:paraId="00000085">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13.1. L'Acheteur doit prendre des photos de l'article reçu et de son emballage si l'article livré n'est pas dans le même état que celui spécifié dans l'annonce. Les photos doivent être conservées jusqu'à ce que le Vendeur confirme le retour ou, en cas de litige, que Ovoko.fr prenne une décision finale.</w:t>
      </w:r>
    </w:p>
    <w:p w:rsidR="00000000" w:rsidDel="00000000" w:rsidP="00000000" w:rsidRDefault="00000000" w:rsidRPr="00000000" w14:paraId="00000086">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13.2. Si l'Acheteur reçoit un e-mail indiquant que le remboursement de sa commande est temporairement suspendu, cela peut signifier que le Vendeur a identifié une incohérence dans l'article retourné. Dans ce cas, la personne responsable examinera le dossier de retour de l'Acheteur et le contactera pour une résolution ou pour demander des informations supplémentaires.</w:t>
      </w:r>
    </w:p>
    <w:p w:rsidR="00000000" w:rsidDel="00000000" w:rsidP="00000000" w:rsidRDefault="00000000" w:rsidRPr="00000000" w14:paraId="00000087">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13.3. Si l'Acheteur reçoit une demande de Ovoko.fr de fournir des informations supplémentaires sur le retour de l'article commandé, l'Acheteur doit fournir les informations demandées dans un délai de 5 jours ouvrables. Si les informations ne sont pas fournies dans le délai spécifié, la résolution du litige peut être décidée en faveur du Vendeur.</w:t>
      </w:r>
    </w:p>
    <w:p w:rsidR="00000000" w:rsidDel="00000000" w:rsidP="00000000" w:rsidRDefault="00000000" w:rsidRPr="00000000" w14:paraId="00000088">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13.4. Si, après examen du dossier de litige de l'Acheteur, le Service Client détermine que l'Acheteur a reçu une pièce endommagée (ou l'a reçue dans un état différent de celui indiqué dans l'annonce), un remboursement sera effectué après évaluation des causes des dommages à la pièce. Si l'Acheteur ne peut pas fournir de preuves factuelles de la pièce endommagée ou non conforme, le retour peut être refusé pour manque de preuves.</w:t>
      </w:r>
    </w:p>
    <w:p w:rsidR="00000000" w:rsidDel="00000000" w:rsidP="00000000" w:rsidRDefault="00000000" w:rsidRPr="00000000" w14:paraId="00000089">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13.5. En cas de retour, il est conseillé à l'Acheteur de ne pas remettre le colis au transporteur avant que celui-ci n'ait apposé l'étiquette sur le colis, sauf si </w:t>
      </w:r>
      <w:r w:rsidDel="00000000" w:rsidR="00000000" w:rsidRPr="00000000">
        <w:rPr>
          <w:rFonts w:ascii="Roboto" w:cs="Roboto" w:eastAsia="Roboto" w:hAnsi="Roboto"/>
          <w:sz w:val="24"/>
          <w:szCs w:val="24"/>
          <w:rtl w:val="0"/>
        </w:rPr>
        <w:t xml:space="preserve">l'Acheteur</w:t>
      </w:r>
      <w:r w:rsidDel="00000000" w:rsidR="00000000" w:rsidRPr="00000000">
        <w:rPr>
          <w:rFonts w:ascii="Roboto" w:cs="Roboto" w:eastAsia="Roboto" w:hAnsi="Roboto"/>
          <w:sz w:val="24"/>
          <w:szCs w:val="24"/>
          <w:rtl w:val="0"/>
        </w:rPr>
        <w:t xml:space="preserve"> a imprimé l'étiquette à partir du système et l'a apposée lui-même sur le colis. L'Acheteur doit s'assurer qu'il n'y a pas d'autres étiquettes sur le colis. L'expéditeur est responsable du retour sécurisé du colis, l'Acheteur doit donc s'assurer que le colis est bien emballé et que l'étiquette du colis est apposée conformément aux exigences du service de transport. Le non-respect de ces exigences peut entraîner la résolution du litige en défaveur de l'Acheteur.</w:t>
      </w:r>
    </w:p>
    <w:p w:rsidR="00000000" w:rsidDel="00000000" w:rsidP="00000000" w:rsidRDefault="00000000" w:rsidRPr="00000000" w14:paraId="0000008A">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13.6.</w:t>
      </w:r>
      <w:r w:rsidDel="00000000" w:rsidR="00000000" w:rsidRPr="00000000">
        <w:rPr>
          <w:rFonts w:ascii="Roboto" w:cs="Roboto" w:eastAsia="Roboto" w:hAnsi="Roboto"/>
          <w:sz w:val="24"/>
          <w:szCs w:val="24"/>
          <w:rtl w:val="0"/>
        </w:rPr>
        <w:t xml:space="preserve"> En cas de litige, l'équipe du service client prendra une décision basée sur toutes les preuves factuelles. Le processus de prise de décision peut prendre jusqu'à 30 jours ouvrables. Si le litige est résolu en faveur de l'Acheteur, un remboursement sera effectué dans les 10 jours ouvrables. Si le litige est résolu en faveur du Vendeur, l'Acheteur a le droit de demander le retour de l'article à l'adresse indiquée dans la commande, sans frais supplémentaires. Si, après l'envoi de l'article pour retour par le Vendeur, l'Acheteur n'accepte pas la livraison, celle-ci sera retournée à l'entrepôt du Vendeur. Si la livraison n'est pas acceptée, l'article ne sera pas réexpédié.</w:t>
      </w:r>
    </w:p>
    <w:p w:rsidR="00000000" w:rsidDel="00000000" w:rsidP="00000000" w:rsidRDefault="00000000" w:rsidRPr="00000000" w14:paraId="0000008B">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13.7.</w:t>
      </w:r>
      <w:r w:rsidDel="00000000" w:rsidR="00000000" w:rsidRPr="00000000">
        <w:rPr>
          <w:rFonts w:ascii="Roboto" w:cs="Roboto" w:eastAsia="Roboto" w:hAnsi="Roboto"/>
          <w:sz w:val="24"/>
          <w:szCs w:val="24"/>
          <w:rtl w:val="0"/>
        </w:rPr>
        <w:t xml:space="preserve"> En cas de retour, l'Acheteur doit s'assurer que le colis est emballé de manière sécurisée afin d'éviter tout dommage pendant le transport. Avant de retourner le colis, l'Acheteur doit prendre des photos de l'emballage et de l'article, afin qu'en cas de litige ou d'article endommagé, l'équipe du service client puisse enquêter sur tout dommage et/ou transmettre les informations au service de transport pour une enquête plus approfondie. Les photos doivent être conservées jusqu'à ce que le Vendeur confirme le retour ou, en cas de litige, que Ovoko.fr prenne une décision finale. Le non-respect de ces exigences peut entraîner la résolution du litige en défaveur de l'Acheteur.</w:t>
      </w:r>
    </w:p>
    <w:p w:rsidR="00000000" w:rsidDel="00000000" w:rsidP="00000000" w:rsidRDefault="00000000" w:rsidRPr="00000000" w14:paraId="0000008C">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13.8.</w:t>
      </w:r>
      <w:r w:rsidDel="00000000" w:rsidR="00000000" w:rsidRPr="00000000">
        <w:rPr>
          <w:rFonts w:ascii="Roboto" w:cs="Roboto" w:eastAsia="Roboto" w:hAnsi="Roboto"/>
          <w:sz w:val="24"/>
          <w:szCs w:val="24"/>
          <w:rtl w:val="0"/>
        </w:rPr>
        <w:t xml:space="preserve"> En cas de litige, Ovoko.fr effectue la collecte de preuves factuelles sur la base de deux principes majeurs : contradictoire et dispositif. Le principe contradictoire repose sur le fait que les parties doivent fournir des preuves et des arguments pour étayer leurs revendications et leurs défenses. Les deux parties, l'Acheteur et le Vendeur, ont la possibilité de présenter des arguments et des preuves. Ce principe garantit que les décisions sont prises de manière objective, guidées par les règles de la plateforme Ovoko.fr et les preuves fournies. Si l'Acheteur ne fournit pas de preuves et d'autres informations nécessaires, et ne répond pas aux demandes de Ovoko.fr concernant le retour de l'article commandé, la résolution du litige peut être décidée en défaveur de l'Acheteur.</w:t>
      </w:r>
    </w:p>
    <w:p w:rsidR="00000000" w:rsidDel="00000000" w:rsidP="00000000" w:rsidRDefault="00000000" w:rsidRPr="00000000" w14:paraId="0000008D">
      <w:pPr>
        <w:spacing w:after="240" w:befor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8E">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14. Protection de la propriété intellectuelle</w:t>
      </w:r>
    </w:p>
    <w:p w:rsidR="00000000" w:rsidDel="00000000" w:rsidP="00000000" w:rsidRDefault="00000000" w:rsidRPr="00000000" w14:paraId="0000008F">
      <w:pPr>
        <w:spacing w:after="240" w:before="240" w:lineRule="auto"/>
        <w:rPr>
          <w:rFonts w:ascii="Roboto" w:cs="Roboto" w:eastAsia="Roboto" w:hAnsi="Roboto"/>
          <w:sz w:val="24"/>
          <w:szCs w:val="24"/>
        </w:rPr>
      </w:pPr>
      <w:r w:rsidDel="00000000" w:rsidR="00000000" w:rsidRPr="00000000">
        <w:rPr>
          <w:rFonts w:ascii="Roboto" w:cs="Roboto" w:eastAsia="Roboto" w:hAnsi="Roboto"/>
          <w:sz w:val="24"/>
          <w:szCs w:val="24"/>
          <w:rtl w:val="0"/>
        </w:rPr>
        <w:t xml:space="preserve">14.1. Tous les droits relatifs à la Plateforme ainsi qu'aux œuvres et créations qui y sont présentes sont protégés par les lois et règlements de la République de Lituanie. La reproduction des textes, photos, logos, bannières et de tous les autres éléments de conception à des fins d'utilisation commerciale ou de toute autre manière portant atteinte aux intérêts légitimes est strictement interdite.</w:t>
      </w:r>
    </w:p>
    <w:p w:rsidR="00000000" w:rsidDel="00000000" w:rsidP="00000000" w:rsidRDefault="00000000" w:rsidRPr="00000000" w14:paraId="00000090">
      <w:pPr>
        <w:spacing w:before="20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Dispositions finales</w:t>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 La mise en œuvre et l'interprétation des présentes Conditions d'utilisation sont régies par les lois de la République de Lituanie.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.2. Tous les désaccords découlant de la mise en œuvre des présentes Conditions d'utilisation seront résolus par voie de négociation.</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76" w:lineRule="auto"/>
        <w:ind w:left="0" w:right="0" w:firstLine="0"/>
        <w:jc w:val="left"/>
        <w:rPr>
          <w:rFonts w:ascii="Roboto" w:cs="Roboto" w:eastAsia="Roboto" w:hAnsi="Roboto"/>
          <w:b w:val="0"/>
          <w:i w:val="0"/>
          <w:smallCaps w:val="0"/>
          <w:strike w:val="0"/>
          <w:color w:val="000000"/>
          <w:sz w:val="24"/>
          <w:szCs w:val="24"/>
          <w:u w:val="none"/>
          <w:shd w:fill="auto" w:val="clear"/>
          <w:vertAlign w:val="baseline"/>
        </w:rPr>
      </w:pP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1</w:t>
      </w:r>
      <w:r w:rsidDel="00000000" w:rsidR="00000000" w:rsidRPr="00000000">
        <w:rPr>
          <w:rFonts w:ascii="Roboto" w:cs="Roboto" w:eastAsia="Roboto" w:hAnsi="Roboto"/>
          <w:sz w:val="24"/>
          <w:szCs w:val="24"/>
          <w:rtl w:val="0"/>
        </w:rPr>
        <w:t xml:space="preserve">5</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.3. En cas de désaccord, le litige sera réglé conformément à la procédure établie par l'Autorité nationale de protection des droits des consommateurs (Vilniaus str. 25, LT-01402 Vilnius ; e-mail :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tarnyba@vvtat.lt</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 tél. :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+370 526 26 751</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 fax : </w:t>
      </w:r>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+370 527 91 466</w:t>
      </w:r>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sur son site Web : </w:t>
      </w:r>
      <w:hyperlink r:id="rId9">
        <w:r w:rsidDel="00000000" w:rsidR="00000000" w:rsidRPr="00000000">
          <w:rPr>
            <w:rFonts w:ascii="Roboto" w:cs="Roboto" w:eastAsia="Roboto" w:hAnsi="Roboto"/>
            <w:b w:val="0"/>
            <w:i w:val="0"/>
            <w:smallCaps w:val="0"/>
            <w:strike w:val="0"/>
            <w:color w:val="1f69a7"/>
            <w:sz w:val="24"/>
            <w:szCs w:val="24"/>
            <w:u w:val="none"/>
            <w:shd w:fill="auto" w:val="clear"/>
            <w:vertAlign w:val="baseline"/>
            <w:rtl w:val="0"/>
          </w:rPr>
          <w:t xml:space="preserve">www.vvtat.lt</w:t>
        </w:r>
      </w:hyperlink>
      <w:r w:rsidDel="00000000" w:rsidR="00000000" w:rsidRPr="00000000">
        <w:rPr>
          <w:rFonts w:ascii="Roboto" w:cs="Roboto" w:eastAsia="Roboto" w:hAnsi="Roboto"/>
          <w:b w:val="0"/>
          <w:i w:val="0"/>
          <w:smallCaps w:val="0"/>
          <w:strike w:val="0"/>
          <w:color w:val="000000"/>
          <w:sz w:val="24"/>
          <w:szCs w:val="24"/>
          <w:u w:val="none"/>
          <w:shd w:fill="auto" w:val="clear"/>
          <w:vertAlign w:val="baseline"/>
          <w:rtl w:val="0"/>
        </w:rPr>
        <w:t xml:space="preserve"> ou dans les divisions régionales de l'Autorité nationale de protection des droits des consommateurs.</w:t>
      </w:r>
    </w:p>
    <w:p w:rsidR="00000000" w:rsidDel="00000000" w:rsidP="00000000" w:rsidRDefault="00000000" w:rsidRPr="00000000" w14:paraId="00000095">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6">
      <w:pPr>
        <w:spacing w:before="200" w:line="240" w:lineRule="auto"/>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97">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20" w:line="276" w:lineRule="auto"/>
        <w:ind w:left="0" w:right="0" w:firstLine="0"/>
        <w:jc w:val="left"/>
        <w:rPr>
          <w:rFonts w:ascii="Arial" w:cs="Arial" w:eastAsia="Arial" w:hAnsi="Arial"/>
          <w:b w:val="0"/>
          <w:i w:val="0"/>
          <w:smallCaps w:val="0"/>
          <w:strike w:val="0"/>
          <w:color w:val="434343"/>
          <w:sz w:val="28"/>
          <w:szCs w:val="28"/>
          <w:u w:val="none"/>
          <w:shd w:fill="auto" w:val="clear"/>
          <w:vertAlign w:val="baseline"/>
        </w:rPr>
      </w:pPr>
      <w:bookmarkStart w:colFirst="0" w:colLast="0" w:name="_heading=h.sea5j9394rgq" w:id="2"/>
      <w:bookmarkEnd w:id="2"/>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a" w:default="1">
    <w:name w:val="Normal"/>
    <w:qFormat w:val="1"/>
  </w:style>
  <w:style w:type="paragraph" w:styleId="1">
    <w:name w:val="heading 1"/>
    <w:basedOn w:val="a"/>
    <w:next w:val="a"/>
    <w:uiPriority w:val="9"/>
    <w:qFormat w:val="1"/>
    <w:pPr>
      <w:keepNext w:val="1"/>
      <w:keepLines w:val="1"/>
      <w:spacing w:after="120" w:before="400"/>
      <w:outlineLvl w:val="0"/>
    </w:pPr>
    <w:rPr>
      <w:sz w:val="40"/>
      <w:szCs w:val="40"/>
    </w:rPr>
  </w:style>
  <w:style w:type="paragraph" w:styleId="2">
    <w:name w:val="heading 2"/>
    <w:basedOn w:val="a"/>
    <w:next w:val="a"/>
    <w:uiPriority w:val="9"/>
    <w:unhideWhenUsed w:val="1"/>
    <w:qFormat w:val="1"/>
    <w:pPr>
      <w:keepNext w:val="1"/>
      <w:keepLines w:val="1"/>
      <w:spacing w:after="120" w:before="360"/>
      <w:outlineLvl w:val="1"/>
    </w:pPr>
    <w:rPr>
      <w:sz w:val="32"/>
      <w:szCs w:val="32"/>
    </w:rPr>
  </w:style>
  <w:style w:type="paragraph" w:styleId="3">
    <w:name w:val="heading 3"/>
    <w:basedOn w:val="a"/>
    <w:next w:val="a"/>
    <w:uiPriority w:val="9"/>
    <w:unhideWhenUsed w:val="1"/>
    <w:qFormat w:val="1"/>
    <w:pPr>
      <w:keepNext w:val="1"/>
      <w:keepLines w:val="1"/>
      <w:spacing w:after="80" w:before="320"/>
      <w:outlineLvl w:val="2"/>
    </w:pPr>
    <w:rPr>
      <w:color w:val="434343"/>
      <w:sz w:val="28"/>
      <w:szCs w:val="28"/>
    </w:rPr>
  </w:style>
  <w:style w:type="paragraph" w:styleId="4">
    <w:name w:val="heading 4"/>
    <w:basedOn w:val="a"/>
    <w:next w:val="a"/>
    <w:uiPriority w:val="9"/>
    <w:semiHidden w:val="1"/>
    <w:unhideWhenUsed w:val="1"/>
    <w:qFormat w:val="1"/>
    <w:pPr>
      <w:keepNext w:val="1"/>
      <w:keepLines w:val="1"/>
      <w:spacing w:after="80" w:before="280"/>
      <w:outlineLvl w:val="3"/>
    </w:pPr>
    <w:rPr>
      <w:color w:val="666666"/>
      <w:sz w:val="24"/>
      <w:szCs w:val="24"/>
    </w:rPr>
  </w:style>
  <w:style w:type="paragraph" w:styleId="5">
    <w:name w:val="heading 5"/>
    <w:basedOn w:val="a"/>
    <w:next w:val="a"/>
    <w:uiPriority w:val="9"/>
    <w:semiHidden w:val="1"/>
    <w:unhideWhenUsed w:val="1"/>
    <w:qFormat w:val="1"/>
    <w:pPr>
      <w:keepNext w:val="1"/>
      <w:keepLines w:val="1"/>
      <w:spacing w:after="80" w:before="240"/>
      <w:outlineLvl w:val="4"/>
    </w:pPr>
    <w:rPr>
      <w:color w:val="666666"/>
    </w:rPr>
  </w:style>
  <w:style w:type="paragraph" w:styleId="6">
    <w:name w:val="heading 6"/>
    <w:basedOn w:val="a"/>
    <w:next w:val="a"/>
    <w:uiPriority w:val="9"/>
    <w:semiHidden w:val="1"/>
    <w:unhideWhenUsed w:val="1"/>
    <w:qFormat w:val="1"/>
    <w:pPr>
      <w:keepNext w:val="1"/>
      <w:keepLines w:val="1"/>
      <w:spacing w:after="80" w:before="240"/>
      <w:outlineLvl w:val="5"/>
    </w:pPr>
    <w:rPr>
      <w:i w:val="1"/>
      <w:color w:val="666666"/>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paragraph" w:styleId="a4">
    <w:name w:val="Subtitle"/>
    <w:basedOn w:val="a"/>
    <w:next w:val="a"/>
    <w:pPr>
      <w:keepNext w:val="1"/>
      <w:keepLines w:val="1"/>
      <w:spacing w:after="320"/>
    </w:pPr>
    <w:rPr>
      <w:color w:val="666666"/>
      <w:sz w:val="30"/>
      <w:szCs w:val="30"/>
    </w:rPr>
  </w:style>
  <w:style w:type="paragraph" w:styleId="a5">
    <w:name w:val="annotation text"/>
    <w:basedOn w:val="a"/>
    <w:link w:val="a6"/>
    <w:uiPriority w:val="99"/>
    <w:unhideWhenUsed w:val="1"/>
    <w:pPr>
      <w:spacing w:line="240" w:lineRule="auto"/>
    </w:pPr>
    <w:rPr>
      <w:sz w:val="20"/>
      <w:szCs w:val="20"/>
    </w:rPr>
  </w:style>
  <w:style w:type="character" w:styleId="a6" w:customStyle="1">
    <w:name w:val="Текст примечания Знак"/>
    <w:basedOn w:val="a0"/>
    <w:link w:val="a5"/>
    <w:uiPriority w:val="99"/>
    <w:rPr>
      <w:sz w:val="20"/>
      <w:szCs w:val="20"/>
    </w:rPr>
  </w:style>
  <w:style w:type="character" w:styleId="a7">
    <w:name w:val="annotation reference"/>
    <w:basedOn w:val="a0"/>
    <w:uiPriority w:val="99"/>
    <w:semiHidden w:val="1"/>
    <w:unhideWhenUsed w:val="1"/>
    <w:rPr>
      <w:sz w:val="16"/>
      <w:szCs w:val="16"/>
    </w:rPr>
  </w:style>
  <w:style w:type="paragraph" w:styleId="a8">
    <w:name w:val="annotation subject"/>
    <w:basedOn w:val="a5"/>
    <w:next w:val="a5"/>
    <w:link w:val="a9"/>
    <w:uiPriority w:val="99"/>
    <w:semiHidden w:val="1"/>
    <w:unhideWhenUsed w:val="1"/>
    <w:rsid w:val="00C15B56"/>
    <w:rPr>
      <w:b w:val="1"/>
      <w:bCs w:val="1"/>
    </w:rPr>
  </w:style>
  <w:style w:type="character" w:styleId="a9" w:customStyle="1">
    <w:name w:val="Тема примечания Знак"/>
    <w:basedOn w:val="a6"/>
    <w:link w:val="a8"/>
    <w:uiPriority w:val="99"/>
    <w:semiHidden w:val="1"/>
    <w:rsid w:val="00C15B56"/>
    <w:rPr>
      <w:b w:val="1"/>
      <w:bCs w:val="1"/>
      <w:sz w:val="20"/>
      <w:szCs w:val="20"/>
    </w:rPr>
  </w:style>
  <w:style w:type="paragraph" w:styleId="aa">
    <w:name w:val="Revision"/>
    <w:hidden w:val="1"/>
    <w:uiPriority w:val="99"/>
    <w:semiHidden w:val="1"/>
    <w:rsid w:val="00AA1B09"/>
    <w:pPr>
      <w:spacing w:line="240" w:lineRule="auto"/>
    </w:pPr>
  </w:style>
  <w:style w:type="character" w:styleId="cf01" w:customStyle="1">
    <w:name w:val="cf01"/>
    <w:basedOn w:val="a0"/>
    <w:rsid w:val="00DC1544"/>
    <w:rPr>
      <w:rFonts w:ascii="Segoe UI" w:cs="Segoe UI" w:hAnsi="Segoe UI" w:hint="default"/>
      <w:sz w:val="18"/>
      <w:szCs w:val="18"/>
    </w:rPr>
  </w:style>
  <w:style w:type="character" w:styleId="ab">
    <w:name w:val="Hyperlink"/>
    <w:basedOn w:val="a0"/>
    <w:uiPriority w:val="99"/>
    <w:unhideWhenUsed w:val="1"/>
    <w:rsid w:val="00421308"/>
    <w:rPr>
      <w:color w:val="0000ff" w:themeColor="hyperlink"/>
      <w:u w:val="single"/>
    </w:rPr>
  </w:style>
  <w:style w:type="character" w:styleId="UnresolvedMention" w:customStyle="1">
    <w:name w:val="Unresolved Mention"/>
    <w:basedOn w:val="a0"/>
    <w:uiPriority w:val="99"/>
    <w:semiHidden w:val="1"/>
    <w:unhideWhenUsed w:val="1"/>
    <w:rsid w:val="00421308"/>
    <w:rPr>
      <w:color w:val="605e5c"/>
      <w:shd w:color="auto" w:fill="e1dfdd" w:val="clear"/>
    </w:rPr>
  </w:style>
  <w:style w:type="paragraph" w:styleId="P68B1DB1-11">
    <w:name w:val="P68B1DB1-11"/>
    <w:basedOn w:val="1"/>
    <w:rPr>
      <w:rFonts w:ascii="Roboto" w:cs="Roboto" w:eastAsia="Roboto" w:hAnsi="Roboto"/>
      <w:b w:val="1"/>
      <w:sz w:val="36"/>
      <w:szCs w:val="36"/>
    </w:rPr>
  </w:style>
  <w:style w:type="paragraph" w:styleId="P68B1DB1-a2">
    <w:name w:val="P68B1DB1-a2"/>
    <w:basedOn w:val="a"/>
    <w:rPr>
      <w:rFonts w:ascii="Roboto" w:cs="Roboto" w:eastAsia="Roboto" w:hAnsi="Roboto"/>
      <w:sz w:val="24"/>
      <w:szCs w:val="24"/>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320" w:before="0" w:line="276" w:lineRule="auto"/>
      <w:ind w:left="0" w:right="0" w:firstLine="0"/>
      <w:jc w:val="left"/>
    </w:pPr>
    <w:rPr>
      <w:rFonts w:ascii="Arial" w:cs="Arial" w:eastAsia="Arial" w:hAnsi="Arial"/>
      <w:b w:val="0"/>
      <w:i w:val="0"/>
      <w:smallCaps w:val="0"/>
      <w:strike w:val="0"/>
      <w:color w:val="666666"/>
      <w:sz w:val="30"/>
      <w:szCs w:val="30"/>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vvtat.l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ovoko.fr" TargetMode="External"/><Relationship Id="rId8" Type="http://schemas.openxmlformats.org/officeDocument/2006/relationships/hyperlink" Target="https://ovoko.fr/user/registe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g7jhTlTcyKcJhtGdg+JgTOCQdg==">CgMxLjAaDQoBMBIICgYIBTICCAEyDmgua2hlNXpyeWUyYWwzMgloLjMwajB6bGwyDmguc2VhNWo5Mzk0cmdxOAByITFQTEVoUUJQMTJDYW5pV1BSTHV0WjFvemRtOUV2eEViSw==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2024-03-06T13:33:00Z</dcterms:created>
</cp:coreProperties>
</file>